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0A79" w:rsidRDefault="009A7393" w:rsidP="00820A79">
      <w:pPr>
        <w:ind w:firstLineChars="393" w:firstLine="1105"/>
        <w:rPr>
          <w:rFonts w:ascii="黑体" w:eastAsia="黑体" w:hint="eastAsia"/>
          <w:b/>
          <w:sz w:val="28"/>
          <w:szCs w:val="28"/>
        </w:rPr>
      </w:pPr>
      <w:r w:rsidRPr="00820A79">
        <w:rPr>
          <w:rFonts w:ascii="黑体" w:eastAsia="黑体" w:hint="eastAsia"/>
          <w:b/>
          <w:sz w:val="28"/>
          <w:szCs w:val="28"/>
        </w:rPr>
        <w:t>2018年南宁中达丰田</w:t>
      </w:r>
      <w:r w:rsidR="00820A79" w:rsidRPr="00820A79">
        <w:rPr>
          <w:rFonts w:ascii="黑体" w:eastAsia="黑体"/>
          <w:b/>
          <w:sz w:val="28"/>
          <w:szCs w:val="28"/>
        </w:rPr>
        <w:t>”</w:t>
      </w:r>
      <w:r w:rsidRPr="00820A79">
        <w:rPr>
          <w:rFonts w:ascii="黑体" w:eastAsia="黑体" w:hint="eastAsia"/>
          <w:b/>
          <w:sz w:val="28"/>
          <w:szCs w:val="28"/>
        </w:rPr>
        <w:t>微笑</w:t>
      </w:r>
      <w:r w:rsidR="00820A79">
        <w:rPr>
          <w:rFonts w:ascii="黑体" w:eastAsia="黑体" w:hint="eastAsia"/>
          <w:b/>
          <w:sz w:val="28"/>
          <w:szCs w:val="28"/>
        </w:rPr>
        <w:t>服务</w:t>
      </w:r>
      <w:r w:rsidRPr="00820A79">
        <w:rPr>
          <w:rFonts w:ascii="黑体" w:eastAsia="黑体" w:hint="eastAsia"/>
          <w:b/>
          <w:sz w:val="28"/>
          <w:szCs w:val="28"/>
        </w:rPr>
        <w:t>之星</w:t>
      </w:r>
      <w:r w:rsidR="00820A79" w:rsidRPr="00820A79">
        <w:rPr>
          <w:rFonts w:ascii="黑体" w:eastAsia="黑体"/>
          <w:b/>
          <w:sz w:val="28"/>
          <w:szCs w:val="28"/>
        </w:rPr>
        <w:t>”</w:t>
      </w:r>
      <w:r w:rsidR="00820A79">
        <w:rPr>
          <w:rFonts w:ascii="黑体" w:eastAsia="黑体" w:hint="eastAsia"/>
          <w:b/>
          <w:sz w:val="28"/>
          <w:szCs w:val="28"/>
        </w:rPr>
        <w:t>微信投票活动</w:t>
      </w:r>
    </w:p>
    <w:p w:rsidR="009A7393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2018年南宁中达丰田</w:t>
      </w:r>
      <w:r w:rsidR="009A7393">
        <w:rPr>
          <w:rFonts w:ascii="黑体" w:eastAsia="黑体" w:hint="eastAsia"/>
          <w:sz w:val="28"/>
          <w:szCs w:val="28"/>
        </w:rPr>
        <w:t>“微笑</w:t>
      </w:r>
      <w:r>
        <w:rPr>
          <w:rFonts w:ascii="黑体" w:eastAsia="黑体" w:hint="eastAsia"/>
          <w:sz w:val="28"/>
          <w:szCs w:val="28"/>
        </w:rPr>
        <w:t>服务</w:t>
      </w:r>
      <w:r w:rsidR="009A7393">
        <w:rPr>
          <w:rFonts w:ascii="黑体" w:eastAsia="黑体" w:hint="eastAsia"/>
          <w:sz w:val="28"/>
          <w:szCs w:val="28"/>
        </w:rPr>
        <w:t>之星”评选活动首次发起，旨在全方位</w:t>
      </w:r>
      <w:r>
        <w:rPr>
          <w:rFonts w:ascii="黑体" w:eastAsia="黑体" w:hint="eastAsia"/>
          <w:sz w:val="28"/>
          <w:szCs w:val="28"/>
        </w:rPr>
        <w:t>展示</w:t>
      </w:r>
      <w:r w:rsidR="009A7393" w:rsidRPr="009A7393">
        <w:rPr>
          <w:rFonts w:ascii="黑体" w:eastAsia="黑体" w:hint="eastAsia"/>
          <w:sz w:val="28"/>
          <w:szCs w:val="28"/>
        </w:rPr>
        <w:t>公司各岗位员工的工作面貌、服务水准和专业精神，</w:t>
      </w:r>
      <w:r>
        <w:rPr>
          <w:rFonts w:ascii="黑体" w:eastAsia="黑体" w:hint="eastAsia"/>
          <w:sz w:val="28"/>
          <w:szCs w:val="28"/>
        </w:rPr>
        <w:t>评选出</w:t>
      </w:r>
      <w:r w:rsidR="009A7393" w:rsidRPr="009A7393">
        <w:rPr>
          <w:rFonts w:ascii="黑体" w:eastAsia="黑体" w:hint="eastAsia"/>
          <w:sz w:val="28"/>
          <w:szCs w:val="28"/>
        </w:rPr>
        <w:t>队伍中的服务典型，</w:t>
      </w:r>
      <w:r>
        <w:rPr>
          <w:rFonts w:ascii="黑体" w:eastAsia="黑体" w:hint="eastAsia"/>
          <w:sz w:val="28"/>
          <w:szCs w:val="28"/>
        </w:rPr>
        <w:t>充分发挥其示范效应，</w:t>
      </w:r>
      <w:r w:rsidR="009A7393" w:rsidRPr="009A7393">
        <w:rPr>
          <w:rFonts w:ascii="黑体" w:eastAsia="黑体" w:hint="eastAsia"/>
          <w:sz w:val="28"/>
          <w:szCs w:val="28"/>
        </w:rPr>
        <w:t>不断推进</w:t>
      </w:r>
      <w:r>
        <w:rPr>
          <w:rFonts w:ascii="黑体" w:eastAsia="黑体" w:hint="eastAsia"/>
          <w:sz w:val="28"/>
          <w:szCs w:val="28"/>
        </w:rPr>
        <w:t>全员服务水平。现邀请全体员工动动手指，为您最喜爱的“微笑服务之星”投上一票，点亮他(她）们的微笑！</w:t>
      </w:r>
      <w:r w:rsidR="00C23F9B">
        <w:rPr>
          <w:rFonts w:ascii="黑体" w:eastAsia="黑体" w:hint="eastAsia"/>
          <w:sz w:val="28"/>
          <w:szCs w:val="28"/>
        </w:rPr>
        <w:t>投票期限：2018.02.05-2018.02.10</w:t>
      </w: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w:pict>
          <v:roundrect id="_x0000_s2050" style="position:absolute;left:0;text-align:left;margin-left:48pt;margin-top:23.55pt;width:98.25pt;height:112.5pt;z-index:251658240" arcsize="10923f"/>
        </w:pict>
      </w:r>
      <w:r>
        <w:rPr>
          <w:rFonts w:ascii="黑体" w:eastAsia="黑体" w:hint="eastAsia"/>
          <w:sz w:val="28"/>
          <w:szCs w:val="28"/>
        </w:rPr>
        <w:t xml:space="preserve">                     </w:t>
      </w: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           扫一扫进入投票页面</w:t>
      </w: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投票说明：</w:t>
      </w: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投票按钮下列人员名单：</w:t>
      </w:r>
    </w:p>
    <w:p w:rsidR="00820A79" w:rsidRDefault="00820A79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合计评选6名：</w:t>
      </w:r>
    </w:p>
    <w:p w:rsidR="00820A79" w:rsidRDefault="00DD23EB" w:rsidP="009A7393">
      <w:pPr>
        <w:ind w:firstLineChars="100" w:firstLine="2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  <w:highlight w:val="yellow"/>
        </w:rPr>
        <w:t>一线：</w:t>
      </w:r>
      <w:r w:rsidR="00820A79" w:rsidRPr="00DD23EB">
        <w:rPr>
          <w:rFonts w:ascii="黑体" w:eastAsia="黑体" w:hint="eastAsia"/>
          <w:sz w:val="28"/>
          <w:szCs w:val="28"/>
          <w:highlight w:val="yellow"/>
        </w:rPr>
        <w:t>销售类：1名</w:t>
      </w:r>
    </w:p>
    <w:p w:rsidR="00820A79" w:rsidRDefault="00DD23EB" w:rsidP="00DD23EB">
      <w:pPr>
        <w:ind w:leftChars="134" w:left="28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梁总、苏圣洁、李晓婷、刘雪、张荣福、秦贤皇、黄畦、韦宗良、黄家嘉、陈玲娟、秦金兰、邓咏麟、伍龙芳、吴崇平、贺瑶、李欣、杨永荣、刘文俊、黄爱芳、陈晨枫、韦建成、李品增、韦菜凤、徐友繁、刘俊</w:t>
      </w:r>
      <w:r w:rsidR="00F70627">
        <w:rPr>
          <w:rFonts w:ascii="黑体" w:eastAsia="黑体" w:hint="eastAsia"/>
          <w:sz w:val="28"/>
          <w:szCs w:val="28"/>
        </w:rPr>
        <w:t>、林时学、陈及权、李杰</w:t>
      </w:r>
    </w:p>
    <w:p w:rsidR="00DD23EB" w:rsidRDefault="00DD23EB" w:rsidP="00DD23EB">
      <w:pPr>
        <w:ind w:leftChars="134" w:left="281"/>
        <w:rPr>
          <w:rFonts w:ascii="黑体" w:eastAsia="黑体" w:hint="eastAsia"/>
          <w:sz w:val="28"/>
          <w:szCs w:val="28"/>
        </w:rPr>
      </w:pPr>
      <w:r w:rsidRPr="00F70627">
        <w:rPr>
          <w:rFonts w:ascii="黑体" w:eastAsia="黑体" w:hint="eastAsia"/>
          <w:sz w:val="28"/>
          <w:szCs w:val="28"/>
          <w:highlight w:val="yellow"/>
        </w:rPr>
        <w:t>售后类：2名</w:t>
      </w:r>
    </w:p>
    <w:p w:rsidR="00DD23EB" w:rsidRDefault="00DD23EB" w:rsidP="00DD23EB">
      <w:pPr>
        <w:ind w:leftChars="134" w:left="28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陆春梅、廖春云、韦生宝、陆远柱、张言友、梁昌、韦佳、庞东海、江佰强、许进鹏、谢俊羽、李倩、周梅、韦艳鸾、</w:t>
      </w:r>
      <w:r w:rsidR="000A754C">
        <w:rPr>
          <w:rFonts w:ascii="黑体" w:eastAsia="黑体" w:hint="eastAsia"/>
          <w:sz w:val="28"/>
          <w:szCs w:val="28"/>
        </w:rPr>
        <w:t>农彩花、覃荣峰、</w:t>
      </w:r>
    </w:p>
    <w:p w:rsidR="00F70627" w:rsidRDefault="00F70627" w:rsidP="00DD23EB">
      <w:pPr>
        <w:ind w:leftChars="134" w:left="281"/>
        <w:rPr>
          <w:rFonts w:ascii="黑体" w:eastAsia="黑体" w:hint="eastAsia"/>
          <w:sz w:val="28"/>
          <w:szCs w:val="28"/>
        </w:rPr>
      </w:pPr>
      <w:r w:rsidRPr="00F70627">
        <w:rPr>
          <w:rFonts w:ascii="黑体" w:eastAsia="黑体" w:hint="eastAsia"/>
          <w:sz w:val="28"/>
          <w:szCs w:val="28"/>
          <w:highlight w:val="yellow"/>
        </w:rPr>
        <w:t>二线：后勤类1名</w:t>
      </w:r>
    </w:p>
    <w:p w:rsidR="00F70627" w:rsidRDefault="00F70627" w:rsidP="00DD23EB">
      <w:pPr>
        <w:ind w:leftChars="134" w:left="28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梁宇声、许进杰、李立、梁琚、何兰波、王娴、李桂秀、韦泓宜、王春意、韦婷婷、卢洁芳、周书怡、李志富、虞海英、冯秀惠、覃秀珍、韦丽梅、冯必铧、李卓、李婷、杨蕾、刘丽萍、华国英、陆胜盛、谭建、雷德锋、欧力豪、余小燕、黄玉梅、梁克丁、王旋、黄宝恩、黄信武、韦丁文、梁吉棉、张荣思、李政航、黄丹、刘琳琳、赖慧春、雷丹、张庆凤、莫清兰、梁侨、吴丝</w:t>
      </w:r>
    </w:p>
    <w:p w:rsidR="00F70627" w:rsidRDefault="00F70627" w:rsidP="00DD23EB">
      <w:pPr>
        <w:ind w:leftChars="134" w:left="281"/>
        <w:rPr>
          <w:rFonts w:ascii="黑体" w:eastAsia="黑体" w:hint="eastAsia"/>
          <w:sz w:val="28"/>
          <w:szCs w:val="28"/>
        </w:rPr>
      </w:pPr>
      <w:r w:rsidRPr="00F70627">
        <w:rPr>
          <w:rFonts w:ascii="黑体" w:eastAsia="黑体" w:hint="eastAsia"/>
          <w:sz w:val="28"/>
          <w:szCs w:val="28"/>
          <w:highlight w:val="yellow"/>
        </w:rPr>
        <w:t>机修技师类：1名</w:t>
      </w:r>
    </w:p>
    <w:p w:rsidR="00F70627" w:rsidRDefault="00F70627" w:rsidP="00DD23EB">
      <w:pPr>
        <w:ind w:leftChars="134" w:left="28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张征林、杨金卫、韦福余、巫俊权、李云峰、李尚鲜、姜家励、刘桥、吴锦洲、凌莉贤、李有、韦向仕、梁超群、苏耀懂、蒙绍欢、方显进、李生、覃茂春</w:t>
      </w:r>
    </w:p>
    <w:p w:rsidR="00F70627" w:rsidRDefault="00C23F9B" w:rsidP="00DD23EB">
      <w:pPr>
        <w:ind w:leftChars="134" w:left="281"/>
        <w:rPr>
          <w:rFonts w:ascii="黑体" w:eastAsia="黑体" w:hint="eastAsia"/>
          <w:sz w:val="28"/>
          <w:szCs w:val="28"/>
        </w:rPr>
      </w:pPr>
      <w:r w:rsidRPr="00C23F9B">
        <w:rPr>
          <w:rFonts w:ascii="黑体" w:eastAsia="黑体" w:hint="eastAsia"/>
          <w:sz w:val="28"/>
          <w:szCs w:val="28"/>
          <w:highlight w:val="yellow"/>
        </w:rPr>
        <w:t>钣喷技师类：1名</w:t>
      </w:r>
    </w:p>
    <w:p w:rsidR="00C23F9B" w:rsidRPr="00C23F9B" w:rsidRDefault="00C23F9B" w:rsidP="00C23F9B">
      <w:pPr>
        <w:ind w:leftChars="134" w:left="281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胡富强、庞俊桦、彭柏雄、蓝日胜、侯静、卢桂彦、覃显语、陈良、陈海、陈征西、张新宇、陈仕、陈祥旋、刘庆锋、杨振材、陈高、朱君豪、黄恩、吴荣、蓝日辉</w:t>
      </w:r>
    </w:p>
    <w:p w:rsidR="00F70627" w:rsidRPr="00820A79" w:rsidRDefault="00F70627" w:rsidP="00DD23EB">
      <w:pPr>
        <w:ind w:leftChars="134" w:left="281"/>
        <w:rPr>
          <w:rFonts w:ascii="黑体" w:eastAsia="黑体" w:hint="eastAsia"/>
          <w:sz w:val="28"/>
          <w:szCs w:val="28"/>
        </w:rPr>
      </w:pPr>
    </w:p>
    <w:sectPr w:rsidR="00F70627" w:rsidRPr="00820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E67" w:rsidRDefault="00EA6E67" w:rsidP="009A7393">
      <w:r>
        <w:separator/>
      </w:r>
    </w:p>
  </w:endnote>
  <w:endnote w:type="continuationSeparator" w:id="1">
    <w:p w:rsidR="00EA6E67" w:rsidRDefault="00EA6E67" w:rsidP="009A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E67" w:rsidRDefault="00EA6E67" w:rsidP="009A7393">
      <w:r>
        <w:separator/>
      </w:r>
    </w:p>
  </w:footnote>
  <w:footnote w:type="continuationSeparator" w:id="1">
    <w:p w:rsidR="00EA6E67" w:rsidRDefault="00EA6E67" w:rsidP="009A7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15403"/>
    <w:multiLevelType w:val="hybridMultilevel"/>
    <w:tmpl w:val="F51CE766"/>
    <w:lvl w:ilvl="0" w:tplc="02BE874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393"/>
    <w:rsid w:val="000A754C"/>
    <w:rsid w:val="00820A79"/>
    <w:rsid w:val="009A7393"/>
    <w:rsid w:val="00C23F9B"/>
    <w:rsid w:val="00DD23EB"/>
    <w:rsid w:val="00EA6E67"/>
    <w:rsid w:val="00F7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3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393"/>
    <w:rPr>
      <w:sz w:val="18"/>
      <w:szCs w:val="18"/>
    </w:rPr>
  </w:style>
  <w:style w:type="paragraph" w:styleId="a5">
    <w:name w:val="List Paragraph"/>
    <w:basedOn w:val="a"/>
    <w:uiPriority w:val="34"/>
    <w:qFormat/>
    <w:rsid w:val="009A73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2018-02-02T08:17:00Z</dcterms:created>
  <dcterms:modified xsi:type="dcterms:W3CDTF">2018-02-02T09:37:00Z</dcterms:modified>
</cp:coreProperties>
</file>